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E6" w:rsidRDefault="001829E6">
      <w:pPr>
        <w:pStyle w:val="ConsPlusTitle"/>
        <w:jc w:val="center"/>
      </w:pPr>
      <w:r>
        <w:t>ГУБЕРНАТОР СТАВРОПОЛЬСКОГО КРАЯ</w:t>
      </w:r>
    </w:p>
    <w:p w:rsidR="001829E6" w:rsidRDefault="001829E6">
      <w:pPr>
        <w:pStyle w:val="ConsPlusTitle"/>
        <w:jc w:val="center"/>
      </w:pPr>
    </w:p>
    <w:p w:rsidR="001829E6" w:rsidRDefault="001829E6">
      <w:pPr>
        <w:pStyle w:val="ConsPlusTitle"/>
        <w:jc w:val="center"/>
      </w:pPr>
      <w:r>
        <w:t>ПОСТАНОВЛЕНИЕ</w:t>
      </w:r>
    </w:p>
    <w:p w:rsidR="001829E6" w:rsidRDefault="001829E6">
      <w:pPr>
        <w:pStyle w:val="ConsPlusTitle"/>
        <w:jc w:val="center"/>
      </w:pPr>
      <w:r>
        <w:t>от 17 августа 2012 г. N 571</w:t>
      </w:r>
    </w:p>
    <w:p w:rsidR="001829E6" w:rsidRDefault="001829E6">
      <w:pPr>
        <w:pStyle w:val="ConsPlusTitle"/>
        <w:jc w:val="center"/>
      </w:pPr>
    </w:p>
    <w:p w:rsidR="001829E6" w:rsidRDefault="001829E6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1829E6" w:rsidRDefault="001829E6">
      <w:pPr>
        <w:pStyle w:val="ConsPlusTitle"/>
        <w:jc w:val="center"/>
      </w:pPr>
      <w:r>
        <w:t>ОТ 7 МАЯ 2012 ГОДА N 606 "О МЕРАХ ПО РЕАЛИЗАЦИИ</w:t>
      </w:r>
    </w:p>
    <w:p w:rsidR="001829E6" w:rsidRDefault="001829E6">
      <w:pPr>
        <w:pStyle w:val="ConsPlusTitle"/>
        <w:jc w:val="center"/>
      </w:pPr>
      <w:r>
        <w:t>ДЕМОГРАФИЧЕСКОЙ ПОЛИТИКИ РОССИЙСКОЙ ФЕДЕРАЦИИ"</w:t>
      </w:r>
    </w:p>
    <w:p w:rsidR="001829E6" w:rsidRDefault="001829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829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9E6" w:rsidRDefault="001829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9E6" w:rsidRDefault="001829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Ставропольского края</w:t>
            </w:r>
            <w:proofErr w:type="gramEnd"/>
          </w:p>
          <w:p w:rsidR="001829E6" w:rsidRDefault="00182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4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13.10.2016 </w:t>
            </w:r>
            <w:hyperlink r:id="rId5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17.01.2018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1829E6" w:rsidRDefault="001829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7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08.10.2018 </w:t>
            </w:r>
            <w:hyperlink r:id="rId8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1829E6" w:rsidRDefault="001829E6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Ставропольского краевого суда</w:t>
            </w:r>
          </w:p>
          <w:p w:rsidR="001829E6" w:rsidRDefault="001829E6">
            <w:pPr>
              <w:pStyle w:val="ConsPlusNormal"/>
              <w:jc w:val="center"/>
            </w:pPr>
            <w:r>
              <w:rPr>
                <w:color w:val="392C69"/>
              </w:rPr>
              <w:t>от 06.10.2017 N 3а-728/2017)</w:t>
            </w:r>
          </w:p>
        </w:tc>
      </w:tr>
    </w:tbl>
    <w:p w:rsidR="001829E6" w:rsidRDefault="001829E6">
      <w:pPr>
        <w:pStyle w:val="ConsPlusNormal"/>
        <w:jc w:val="both"/>
      </w:pPr>
    </w:p>
    <w:p w:rsidR="001829E6" w:rsidRDefault="001829E6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 постановляю:</w:t>
      </w:r>
    </w:p>
    <w:p w:rsidR="001829E6" w:rsidRDefault="001829E6">
      <w:pPr>
        <w:pStyle w:val="ConsPlusNormal"/>
        <w:jc w:val="both"/>
      </w:pPr>
    </w:p>
    <w:p w:rsidR="001829E6" w:rsidRDefault="001829E6">
      <w:pPr>
        <w:pStyle w:val="ConsPlusNormal"/>
        <w:ind w:firstLine="540"/>
        <w:jc w:val="both"/>
      </w:pPr>
      <w:r>
        <w:t xml:space="preserve">1. Установить ежемесячную денежную выплату нуждающимся в поддержке семьям, </w:t>
      </w:r>
      <w:proofErr w:type="gramStart"/>
      <w:r>
        <w:t>постоянно проживающим на территории Ставропольского края, назначаемую в случае рождения в них после 31 декабря 2012 года третьего ребенка или последующих детей до достижения ребенком возраста трех лет, в размере величины прожиточного минимума для детей в Ставропольском крае, ежегодно устанавливаемой нормативным правовым актом Правительства Ставропольского края (далее соответственно - ежемесячная денежная выплата, семьи).</w:t>
      </w:r>
      <w:proofErr w:type="gramEnd"/>
    </w:p>
    <w:p w:rsidR="001829E6" w:rsidRDefault="001829E6">
      <w:pPr>
        <w:pStyle w:val="ConsPlusNormal"/>
        <w:spacing w:before="220"/>
        <w:ind w:firstLine="540"/>
        <w:jc w:val="both"/>
      </w:pPr>
      <w:r>
        <w:t>2. Определить, что ежемесячная денежная выплата предоставляется при соблюдении следующих условий:</w:t>
      </w:r>
    </w:p>
    <w:p w:rsidR="001829E6" w:rsidRDefault="001829E6">
      <w:pPr>
        <w:pStyle w:val="ConsPlusNormal"/>
        <w:spacing w:before="220"/>
        <w:ind w:firstLine="540"/>
        <w:jc w:val="both"/>
      </w:pPr>
      <w:r>
        <w:t>наличие гражданства Российской Федерации у родителей и несовершеннолетних детей;</w:t>
      </w:r>
    </w:p>
    <w:p w:rsidR="001829E6" w:rsidRDefault="001829E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13.10.2016 N 524)</w:t>
      </w:r>
    </w:p>
    <w:p w:rsidR="001829E6" w:rsidRDefault="001829E6">
      <w:pPr>
        <w:pStyle w:val="ConsPlusNormal"/>
        <w:spacing w:before="220"/>
        <w:ind w:firstLine="540"/>
        <w:jc w:val="both"/>
      </w:pPr>
      <w:proofErr w:type="gramStart"/>
      <w:r>
        <w:t>среднедушевой доход семьи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девять месяцев года, предшествующего году обращения за ежемесячной денежной выплатой;</w:t>
      </w:r>
      <w:proofErr w:type="gramEnd"/>
    </w:p>
    <w:p w:rsidR="001829E6" w:rsidRDefault="001829E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08.10.2018 N 324)</w:t>
      </w:r>
    </w:p>
    <w:p w:rsidR="001829E6" w:rsidRDefault="001829E6">
      <w:pPr>
        <w:pStyle w:val="ConsPlusNormal"/>
        <w:spacing w:before="220"/>
        <w:ind w:firstLine="540"/>
        <w:jc w:val="both"/>
      </w:pPr>
      <w:proofErr w:type="gramStart"/>
      <w:r>
        <w:t>постоянное проживание на территории Ставропольского края родителей и несовершеннолетних детей на дату рождения в семье третьего или последующего ребенка, родившегося после 31 декабря 2012 года, подтвержденное документами (сведениями), выданными органами регистрационного учета граждан по месту пребывания и по месту жительства, либо вступившим в законную силу решением суда об установлении данного факта.</w:t>
      </w:r>
      <w:proofErr w:type="gramEnd"/>
    </w:p>
    <w:p w:rsidR="001829E6" w:rsidRDefault="001829E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23.03.2018 N 95)</w:t>
      </w:r>
    </w:p>
    <w:p w:rsidR="001829E6" w:rsidRDefault="001829E6">
      <w:pPr>
        <w:pStyle w:val="ConsPlusNormal"/>
        <w:spacing w:before="220"/>
        <w:ind w:firstLine="540"/>
        <w:jc w:val="both"/>
      </w:pPr>
      <w:r>
        <w:t>3. Поручить:</w:t>
      </w:r>
    </w:p>
    <w:p w:rsidR="001829E6" w:rsidRDefault="001829E6">
      <w:pPr>
        <w:pStyle w:val="ConsPlusNormal"/>
        <w:spacing w:before="220"/>
        <w:ind w:firstLine="540"/>
        <w:jc w:val="both"/>
      </w:pPr>
      <w:r>
        <w:t xml:space="preserve">3.1. Утратил силу с 22 декабря 2014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22.12.2014 N 701.</w:t>
      </w:r>
    </w:p>
    <w:p w:rsidR="001829E6" w:rsidRDefault="001829E6">
      <w:pPr>
        <w:pStyle w:val="ConsPlusNormal"/>
        <w:spacing w:before="220"/>
        <w:ind w:firstLine="540"/>
        <w:jc w:val="both"/>
      </w:pPr>
      <w:r>
        <w:t xml:space="preserve">3.2. Министерству труда и социальной защиты населения Ставропольского края ежегодно, до 1 сентября текущего года, разрабатывать и вносить в установленном порядке в Правительство </w:t>
      </w:r>
      <w:r>
        <w:lastRenderedPageBreak/>
        <w:t>Ставропольского края проект нормативного правового акта об установлении величины прожиточного минимума для детей в Ставропольском крае на очередной финансовый год.</w:t>
      </w:r>
    </w:p>
    <w:p w:rsidR="001829E6" w:rsidRDefault="001829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22.12.2014 N 701)</w:t>
      </w:r>
    </w:p>
    <w:p w:rsidR="001829E6" w:rsidRDefault="001829E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вице-губернатора - председателя Правительства Ставропольского края </w:t>
      </w:r>
      <w:proofErr w:type="spellStart"/>
      <w:r>
        <w:t>Тыртышова</w:t>
      </w:r>
      <w:proofErr w:type="spellEnd"/>
      <w:r>
        <w:t xml:space="preserve"> Ю.П. и заместителя председателя Правительства Ставропольского края Ткачеву Г.В.</w:t>
      </w:r>
    </w:p>
    <w:p w:rsidR="001829E6" w:rsidRDefault="001829E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1829E6" w:rsidRDefault="001829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17.01.2018 N 16)</w:t>
      </w:r>
    </w:p>
    <w:p w:rsidR="001829E6" w:rsidRDefault="001829E6">
      <w:pPr>
        <w:pStyle w:val="ConsPlusNormal"/>
        <w:jc w:val="both"/>
      </w:pPr>
    </w:p>
    <w:p w:rsidR="001829E6" w:rsidRDefault="001829E6">
      <w:pPr>
        <w:pStyle w:val="ConsPlusNormal"/>
        <w:jc w:val="right"/>
      </w:pPr>
      <w:r>
        <w:t>Губернатор</w:t>
      </w:r>
    </w:p>
    <w:p w:rsidR="001829E6" w:rsidRDefault="001829E6">
      <w:pPr>
        <w:pStyle w:val="ConsPlusNormal"/>
        <w:jc w:val="right"/>
      </w:pPr>
      <w:r>
        <w:t>Ставропольского края</w:t>
      </w:r>
    </w:p>
    <w:p w:rsidR="001829E6" w:rsidRDefault="001829E6">
      <w:pPr>
        <w:pStyle w:val="ConsPlusNormal"/>
        <w:jc w:val="right"/>
      </w:pPr>
      <w:r>
        <w:t>В.Г.ЗЕРЕНКОВ</w:t>
      </w:r>
    </w:p>
    <w:p w:rsidR="001829E6" w:rsidRDefault="001829E6">
      <w:pPr>
        <w:pStyle w:val="ConsPlusNormal"/>
        <w:jc w:val="both"/>
      </w:pPr>
    </w:p>
    <w:p w:rsidR="001829E6" w:rsidRDefault="001829E6">
      <w:pPr>
        <w:pStyle w:val="ConsPlusNormal"/>
        <w:jc w:val="both"/>
      </w:pPr>
    </w:p>
    <w:p w:rsidR="001829E6" w:rsidRDefault="001829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CC8" w:rsidRDefault="00385CC8"/>
    <w:sectPr w:rsidR="00385CC8" w:rsidSect="00AB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829E6"/>
    <w:rsid w:val="001829E6"/>
    <w:rsid w:val="003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F1BCDD2FCD931311B07FD1FBA8E26D38059D7649D25E322DAD3BD1C3D6B950B4358ACE2500E132BD9645E6DBBD8EA993F6FEB2E3A0D7834503C51p9SFM" TargetMode="External"/><Relationship Id="rId13" Type="http://schemas.openxmlformats.org/officeDocument/2006/relationships/hyperlink" Target="consultantplus://offline/ref=D14F1BCDD2FCD931311B07FD1FBA8E26D38059D7649D2DE520DCD3BD1C3D6B950B4358ACE2500E132BD9645E6DBBD8EA993F6FEB2E3A0D7834503C51p9S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4F1BCDD2FCD931311B07FD1FBA8E26D38059D7649D2DE520DCD3BD1C3D6B950B4358ACE2500E132BD9645E6DBBD8EA993F6FEB2E3A0D7834503C51p9SFM" TargetMode="External"/><Relationship Id="rId12" Type="http://schemas.openxmlformats.org/officeDocument/2006/relationships/hyperlink" Target="consultantplus://offline/ref=D14F1BCDD2FCD931311B07FD1FBA8E26D38059D7649D25E322DAD3BD1C3D6B950B4358ACE2500E132BD9645E6DBBD8EA993F6FEB2E3A0D7834503C51p9SF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4F1BCDD2FCD931311B07FD1FBA8E26D38059D7649C2AE820DDD3BD1C3D6B950B4358ACE2500E132BD9645E6DBBD8EA993F6FEB2E3A0D7834503C51p9S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F1BCDD2FCD931311B07FD1FBA8E26D38059D7649C2AE820DDD3BD1C3D6B950B4358ACE2500E132BD9645E6DBBD8EA993F6FEB2E3A0D7834503C51p9SFM" TargetMode="External"/><Relationship Id="rId11" Type="http://schemas.openxmlformats.org/officeDocument/2006/relationships/hyperlink" Target="consultantplus://offline/ref=D14F1BCDD2FCD931311B07FD1FBA8E26D38059D7649E25E127DAD3BD1C3D6B950B4358ACE2500E132BD9645E6FBBD8EA993F6FEB2E3A0D7834503C51p9SFM" TargetMode="External"/><Relationship Id="rId5" Type="http://schemas.openxmlformats.org/officeDocument/2006/relationships/hyperlink" Target="consultantplus://offline/ref=D14F1BCDD2FCD931311B07FD1FBA8E26D38059D7649E25E127DAD3BD1C3D6B950B4358ACE2500E132BD9645E6DBBD8EA993F6FEB2E3A0D7834503C51p9SFM" TargetMode="External"/><Relationship Id="rId15" Type="http://schemas.openxmlformats.org/officeDocument/2006/relationships/hyperlink" Target="consultantplus://offline/ref=D14F1BCDD2FCD931311B07FD1FBA8E26D38059D76D9F2EE724D28EB7146467970C4C07BBE51902122BD9645963E4DDFF886762E338240F6428523Dp5S9M" TargetMode="External"/><Relationship Id="rId10" Type="http://schemas.openxmlformats.org/officeDocument/2006/relationships/hyperlink" Target="consultantplus://offline/ref=D14F1BCDD2FCD931311B19F009D6D02CD78A07DD639B26B7788DD5EA436D6DC04B035EF9A11403132FD2300F2CE581BBD57462E938260D7Bp2S3M" TargetMode="External"/><Relationship Id="rId4" Type="http://schemas.openxmlformats.org/officeDocument/2006/relationships/hyperlink" Target="consultantplus://offline/ref=D14F1BCDD2FCD931311B07FD1FBA8E26D38059D76D9F2EE724D28EB7146467970C4C07BBE51902122BD9645B63E4DDFF886762E338240F6428523Dp5S9M" TargetMode="External"/><Relationship Id="rId9" Type="http://schemas.openxmlformats.org/officeDocument/2006/relationships/hyperlink" Target="consultantplus://offline/ref=D14F1BCDD2FCD931311B07FD1FBA8E26D38059D7649C24E925D9D3BD1C3D6B950B4358ACE2500E132BD964596FBBD8EA993F6FEB2E3A0D7834503C51p9SFM" TargetMode="External"/><Relationship Id="rId14" Type="http://schemas.openxmlformats.org/officeDocument/2006/relationships/hyperlink" Target="consultantplus://offline/ref=D14F1BCDD2FCD931311B07FD1FBA8E26D38059D76D9F2EE724D28EB7146467970C4C07BBE51902122BD9645863E4DDFF886762E338240F6428523Dp5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2019-02-08T12:18:00Z</dcterms:created>
  <dcterms:modified xsi:type="dcterms:W3CDTF">2019-02-08T12:19:00Z</dcterms:modified>
</cp:coreProperties>
</file>